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9BFAE" w14:textId="0331BF50" w:rsidR="00617A44" w:rsidRPr="00617A44" w:rsidRDefault="00617A44" w:rsidP="00617A44">
      <w:pPr>
        <w:rPr>
          <w:b/>
          <w:bCs/>
        </w:rPr>
      </w:pPr>
      <w:r w:rsidRPr="00617A44">
        <w:rPr>
          <w:b/>
          <w:bCs/>
        </w:rPr>
        <w:t>Lay Member of Chapter and Charity Trustee (Fundraising experience)</w:t>
      </w:r>
    </w:p>
    <w:p w14:paraId="686B651A" w14:textId="3F582706" w:rsidR="00617A44" w:rsidRPr="00617A44" w:rsidRDefault="00617A44" w:rsidP="00617A44">
      <w:pPr>
        <w:rPr>
          <w:b/>
          <w:bCs/>
        </w:rPr>
      </w:pPr>
      <w:r w:rsidRPr="00617A44">
        <w:rPr>
          <w:b/>
          <w:bCs/>
        </w:rPr>
        <w:t>(Voluntary)</w:t>
      </w:r>
    </w:p>
    <w:p w14:paraId="7B12900D" w14:textId="77777777" w:rsidR="00617A44" w:rsidRPr="00323598" w:rsidRDefault="00617A44" w:rsidP="00617A44">
      <w:pPr>
        <w:rPr>
          <w:b/>
          <w:bCs/>
          <w:sz w:val="22"/>
          <w:szCs w:val="22"/>
        </w:rPr>
      </w:pPr>
    </w:p>
    <w:p w14:paraId="122D3B5C" w14:textId="70F918E2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Introduction:</w:t>
      </w:r>
    </w:p>
    <w:p w14:paraId="57CD4384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6C4AFCFB" w14:textId="268502E8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 xml:space="preserve">For over 1400 years Southwark Cathedral has stood as a place of Christian worship and service.  Today it occupies a distinctive place on London’s South Bank – surrounded by some of the city’s most iconic cultural and commercial institutions, including the Tate Modern, Shakespeare’s Globe and Borough Market.  </w:t>
      </w:r>
    </w:p>
    <w:p w14:paraId="13D80ABE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6220E1AE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As the mother church of the Diocese of Southwark, the Cathedral is both a spiritual home and civic beacon for communities and parishes in south London, Kent and Surrey. It is a place of worship and welcome, where faith meets daily life, hosting thousands of visitors (not least because of its proximity to Borough Market), community initiatives and cultural partnerships each year.</w:t>
      </w:r>
    </w:p>
    <w:p w14:paraId="227EB511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71F51362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Guided by our mission ‘to make space for love, with heart mind and soul’, we seek to reflect God’s love in a way that reaches beyond the Cathedral’s walls: building relationships, inspiring creativity, encouraging learning, championing social justice and inclusivity and engaging with the life of our multi-ethnic diverse city.</w:t>
      </w:r>
    </w:p>
    <w:p w14:paraId="61F57802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2109C3AA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 xml:space="preserve">The Cathedral Chapter (our governing body) is now seeking to appoint a new Lay Member, someone who can bring fresh perspectives, professional insight and the ability to help strengthen our external connections, partnerships and fundraising strategy. </w:t>
      </w:r>
    </w:p>
    <w:p w14:paraId="0EA4098F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460F5A49" w14:textId="430C00F4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About the Chapter:</w:t>
      </w:r>
    </w:p>
    <w:p w14:paraId="480D5894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56078A38" w14:textId="78A4097F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Chapter is the body corporate of Southwark Cathedral and carries responsibility for its governance, strategic direction and financial stewardship. By Act of Parliament the Cathedral became a registered charity in 2022 and since then has operated with a renewed focus on impact, long term financial sustainability and growth.</w:t>
      </w:r>
    </w:p>
    <w:p w14:paraId="7A4E6F2A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2E0BA2E2" w14:textId="77777777" w:rsid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The charitable objects of Chapter are:</w:t>
      </w:r>
    </w:p>
    <w:p w14:paraId="04367348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0F747F10" w14:textId="77777777" w:rsidR="00617A44" w:rsidRPr="00617A44" w:rsidRDefault="00617A44" w:rsidP="00617A44">
      <w:pPr>
        <w:pStyle w:val="ListParagraph"/>
        <w:numPr>
          <w:ilvl w:val="0"/>
          <w:numId w:val="46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To advance the Christian religion in accordance with the faith and practice of the Church of England, in particular by furthering the mission of the Church of England.</w:t>
      </w:r>
    </w:p>
    <w:p w14:paraId="033B3CD1" w14:textId="77777777" w:rsidR="00617A44" w:rsidRPr="00617A44" w:rsidRDefault="00617A44" w:rsidP="00617A44">
      <w:pPr>
        <w:pStyle w:val="ListParagraph"/>
        <w:numPr>
          <w:ilvl w:val="0"/>
          <w:numId w:val="46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To care for and conserve the fabric and structure of the Cathedral church building.</w:t>
      </w:r>
    </w:p>
    <w:p w14:paraId="1298D3A7" w14:textId="77777777" w:rsidR="00617A44" w:rsidRPr="00617A44" w:rsidRDefault="00617A44" w:rsidP="00617A44">
      <w:pPr>
        <w:pStyle w:val="ListParagraph"/>
        <w:numPr>
          <w:ilvl w:val="0"/>
          <w:numId w:val="46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 xml:space="preserve">To advance any other charitable purposes which are </w:t>
      </w:r>
      <w:proofErr w:type="spellStart"/>
      <w:r w:rsidRPr="00617A44">
        <w:rPr>
          <w:rFonts w:asciiTheme="minorHAnsi" w:hAnsiTheme="minorHAnsi" w:cstheme="minorHAnsi"/>
          <w:sz w:val="22"/>
          <w:szCs w:val="22"/>
        </w:rPr>
        <w:t>ancilliary</w:t>
      </w:r>
      <w:proofErr w:type="spellEnd"/>
      <w:r w:rsidRPr="00617A44">
        <w:rPr>
          <w:rFonts w:asciiTheme="minorHAnsi" w:hAnsiTheme="minorHAnsi" w:cstheme="minorHAnsi"/>
          <w:sz w:val="22"/>
          <w:szCs w:val="22"/>
        </w:rPr>
        <w:t xml:space="preserve"> to the objects referred to above.</w:t>
      </w:r>
    </w:p>
    <w:p w14:paraId="0BFC6A37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5BA29D18" w14:textId="77777777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The Role:</w:t>
      </w:r>
    </w:p>
    <w:p w14:paraId="6D838177" w14:textId="4EF9AE5A" w:rsidR="00617A44" w:rsidRPr="00617A44" w:rsidRDefault="00617A44" w:rsidP="00617A44">
      <w:pPr>
        <w:rPr>
          <w:rFonts w:cstheme="minorHAnsi"/>
          <w:b/>
          <w:bCs/>
          <w:sz w:val="22"/>
          <w:szCs w:val="22"/>
        </w:rPr>
      </w:pPr>
      <w:r w:rsidRPr="00617A44">
        <w:rPr>
          <w:rFonts w:cstheme="minorHAnsi"/>
          <w:b/>
          <w:bCs/>
          <w:sz w:val="22"/>
          <w:szCs w:val="22"/>
        </w:rPr>
        <w:t xml:space="preserve"> </w:t>
      </w:r>
    </w:p>
    <w:p w14:paraId="690AA8FD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As a lay Member of Chapter, you will serve as both trustee and a strategic ambassador, supporting the Cathedral’s mission through effective governance, scrutiny of key decisions, financial oversight, and the cultivation of external partnerships and resources.</w:t>
      </w:r>
    </w:p>
    <w:p w14:paraId="5901EE5D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3A225AAD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 xml:space="preserve">You will play an active role in helping Chapter be outward facing, exploring opportunities for income generation, philanthropy and collaboration.  This will include guiding the Cathedral’s </w:t>
      </w:r>
      <w:r w:rsidRPr="00617A44">
        <w:rPr>
          <w:rFonts w:cstheme="minorHAnsi"/>
          <w:sz w:val="22"/>
          <w:szCs w:val="22"/>
        </w:rPr>
        <w:lastRenderedPageBreak/>
        <w:t>fundraising strategy, helping identify and engage potential supporters, and acting as a bridge to networks across sectors such as business, other charities, culture, education and social impact.</w:t>
      </w:r>
    </w:p>
    <w:p w14:paraId="52FD601C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5D5CF407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Your insight and advocacy will help ensure that Southwark Cathedral remains not only a place of worship but also a centre of community life, rooted in faith championing diversity and inclusion.</w:t>
      </w:r>
    </w:p>
    <w:p w14:paraId="520A92EC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7AB35487" w14:textId="1AADC759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Key responsibilities:</w:t>
      </w:r>
    </w:p>
    <w:p w14:paraId="0C051054" w14:textId="77777777" w:rsidR="00617A44" w:rsidRPr="00617A44" w:rsidRDefault="00617A44" w:rsidP="00617A44">
      <w:pPr>
        <w:rPr>
          <w:rFonts w:cstheme="minorHAnsi"/>
          <w:b/>
          <w:bCs/>
          <w:sz w:val="22"/>
          <w:szCs w:val="22"/>
        </w:rPr>
      </w:pPr>
    </w:p>
    <w:p w14:paraId="4CBEB55B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Fulfil the statutory duties of a charity trustee, ensuring compliance with all relevant legislation, regulation and good governance practice.</w:t>
      </w:r>
    </w:p>
    <w:p w14:paraId="4B4036B4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Contribute actively to Chapter’s role in setting strategic direction, defining goals and monitoring performance against them.</w:t>
      </w:r>
    </w:p>
    <w:p w14:paraId="797F7EA3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Champion external engagement – helping to build and nurture relationships with individuals, trusts, foundations, companies and community partners.</w:t>
      </w:r>
    </w:p>
    <w:p w14:paraId="2B2A3EF5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Support fundraising efforts – working with the Dean and senior staff to shape a compelling case for support and broaden the Cathedral’s philanthropic networks.</w:t>
      </w:r>
    </w:p>
    <w:p w14:paraId="0EBE0DB4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Promote the Cathedral’s work as a civic, cultural, learning and spiritual institution within London and the wider diocese.</w:t>
      </w:r>
    </w:p>
    <w:p w14:paraId="2C207DEB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Uphold the Cathedral’s values, safeguarding culture and commitment to inclusion, ensuring these are at the heart of all decision making.</w:t>
      </w:r>
    </w:p>
    <w:p w14:paraId="758B7DCE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Oversee the effective use of resources, the management of risk, helping to ensure long term financial stability and stewardship of the Cathedral’s assets.</w:t>
      </w:r>
    </w:p>
    <w:p w14:paraId="03663516" w14:textId="77777777" w:rsidR="00617A44" w:rsidRPr="00617A44" w:rsidRDefault="00617A44" w:rsidP="00617A44">
      <w:pPr>
        <w:pStyle w:val="ListParagraph"/>
        <w:numPr>
          <w:ilvl w:val="0"/>
          <w:numId w:val="48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Act as a visible external advocate and ambassador for the Cathedral’s mission and programmes.</w:t>
      </w:r>
    </w:p>
    <w:p w14:paraId="030F3A2E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7A379820" w14:textId="5B13C85E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Person specification:</w:t>
      </w:r>
    </w:p>
    <w:p w14:paraId="4D2EE255" w14:textId="77777777" w:rsidR="00617A44" w:rsidRPr="00617A44" w:rsidRDefault="00617A44" w:rsidP="00617A44">
      <w:pPr>
        <w:rPr>
          <w:rFonts w:cstheme="minorHAnsi"/>
          <w:b/>
          <w:bCs/>
          <w:sz w:val="22"/>
          <w:szCs w:val="22"/>
        </w:rPr>
      </w:pPr>
    </w:p>
    <w:p w14:paraId="41D40448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We are seeking a candidate who combines professional insight, good judgement and a genuine enthusiasm for the Cathedral’s mission.  You will bring an external perspective that helps the Chapter think expansively about its role in the wider world – strengthening connections with external stakeholders.  As a trusted adviser and advocate, you will help shape the Cathedral’s strategy for growth, sustainability, and public engagement, while contributing to its life as a place of Christian worship and service.</w:t>
      </w:r>
    </w:p>
    <w:p w14:paraId="7DB503E9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233FA118" w14:textId="77777777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Knowledge and experience:</w:t>
      </w:r>
    </w:p>
    <w:p w14:paraId="246405F8" w14:textId="03E92BBD" w:rsidR="00617A44" w:rsidRPr="00617A44" w:rsidRDefault="00617A44" w:rsidP="00617A44">
      <w:pPr>
        <w:rPr>
          <w:rFonts w:cstheme="minorHAnsi"/>
          <w:b/>
          <w:bCs/>
          <w:sz w:val="22"/>
          <w:szCs w:val="22"/>
        </w:rPr>
      </w:pPr>
      <w:r w:rsidRPr="00617A44">
        <w:rPr>
          <w:rFonts w:cstheme="minorHAnsi"/>
          <w:b/>
          <w:bCs/>
          <w:sz w:val="22"/>
          <w:szCs w:val="22"/>
        </w:rPr>
        <w:t xml:space="preserve"> </w:t>
      </w:r>
    </w:p>
    <w:p w14:paraId="2C45CC8B" w14:textId="77777777" w:rsidR="00617A44" w:rsidRPr="00617A44" w:rsidRDefault="00617A44" w:rsidP="00617A44">
      <w:pPr>
        <w:pStyle w:val="ListParagraph"/>
        <w:numPr>
          <w:ilvl w:val="0"/>
          <w:numId w:val="49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Strong networks in philanthropic, corporate, or cultural spheres - and a willingness to use those connections to help advance the Cathedral’s mission.</w:t>
      </w:r>
    </w:p>
    <w:p w14:paraId="0CC4B4FC" w14:textId="77777777" w:rsidR="00617A44" w:rsidRPr="00617A44" w:rsidRDefault="00617A44" w:rsidP="00617A44">
      <w:pPr>
        <w:pStyle w:val="ListParagraph"/>
        <w:numPr>
          <w:ilvl w:val="0"/>
          <w:numId w:val="49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Experience in fundraising, partnership development or income generation, ideally within the charity, heritage or cultural sectors.</w:t>
      </w:r>
    </w:p>
    <w:p w14:paraId="715FDBC5" w14:textId="77777777" w:rsidR="00617A44" w:rsidRPr="00617A44" w:rsidRDefault="00617A44" w:rsidP="00617A44">
      <w:pPr>
        <w:pStyle w:val="ListParagraph"/>
        <w:numPr>
          <w:ilvl w:val="0"/>
          <w:numId w:val="49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Strategic insight gained from board or senior leadership roles in complex organisations.</w:t>
      </w:r>
    </w:p>
    <w:p w14:paraId="057F0590" w14:textId="77777777" w:rsidR="00617A44" w:rsidRPr="00617A44" w:rsidRDefault="00617A44" w:rsidP="00617A44">
      <w:pPr>
        <w:pStyle w:val="ListParagraph"/>
        <w:numPr>
          <w:ilvl w:val="0"/>
          <w:numId w:val="49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Understanding of governance, charity regulation and the duties of a charity trustee.</w:t>
      </w:r>
    </w:p>
    <w:p w14:paraId="7505157D" w14:textId="77777777" w:rsidR="00617A44" w:rsidRPr="00617A44" w:rsidRDefault="00617A44" w:rsidP="00617A44">
      <w:pPr>
        <w:pStyle w:val="ListParagraph"/>
        <w:numPr>
          <w:ilvl w:val="0"/>
          <w:numId w:val="49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Appreciation of the Cathedral’s role as both a place of faith and a public institution serving the wider community.</w:t>
      </w:r>
    </w:p>
    <w:p w14:paraId="5F1654BE" w14:textId="77777777" w:rsidR="00617A44" w:rsidRPr="00617A44" w:rsidRDefault="00617A44" w:rsidP="00617A44">
      <w:pPr>
        <w:pStyle w:val="ListParagraph"/>
        <w:numPr>
          <w:ilvl w:val="0"/>
          <w:numId w:val="49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lastRenderedPageBreak/>
        <w:t>Understanding  of the challenges facing churches and charities in a rapidly changing social and economic environment.</w:t>
      </w:r>
    </w:p>
    <w:p w14:paraId="76BDF26F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700A7E5D" w14:textId="709411AA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Personal attributes:</w:t>
      </w:r>
    </w:p>
    <w:p w14:paraId="0FD0B5A2" w14:textId="77777777" w:rsidR="00617A44" w:rsidRPr="00617A44" w:rsidRDefault="00617A44" w:rsidP="00617A44">
      <w:pPr>
        <w:rPr>
          <w:rFonts w:cstheme="minorHAnsi"/>
          <w:b/>
          <w:bCs/>
          <w:sz w:val="22"/>
          <w:szCs w:val="22"/>
        </w:rPr>
      </w:pPr>
    </w:p>
    <w:p w14:paraId="5D9EA14E" w14:textId="77777777" w:rsidR="00617A44" w:rsidRPr="00617A44" w:rsidRDefault="00617A44" w:rsidP="00617A44">
      <w:pPr>
        <w:pStyle w:val="ListParagraph"/>
        <w:numPr>
          <w:ilvl w:val="0"/>
          <w:numId w:val="50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Collaborative, thoughtful, able to work well within a team and to offer constructive challenge</w:t>
      </w:r>
    </w:p>
    <w:p w14:paraId="299F205A" w14:textId="77777777" w:rsidR="00617A44" w:rsidRPr="00617A44" w:rsidRDefault="00617A44" w:rsidP="00617A44">
      <w:pPr>
        <w:pStyle w:val="ListParagraph"/>
        <w:numPr>
          <w:ilvl w:val="0"/>
          <w:numId w:val="50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Confident in engaging with stakeholders across different sectors and faith backgrounds.</w:t>
      </w:r>
    </w:p>
    <w:p w14:paraId="58A8EF91" w14:textId="77777777" w:rsidR="00617A44" w:rsidRPr="00617A44" w:rsidRDefault="00617A44" w:rsidP="00617A44">
      <w:pPr>
        <w:pStyle w:val="ListParagraph"/>
        <w:numPr>
          <w:ilvl w:val="0"/>
          <w:numId w:val="50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Committed to diversity, inclusion and safeguarding.</w:t>
      </w:r>
    </w:p>
    <w:p w14:paraId="63FB6378" w14:textId="77777777" w:rsidR="00617A44" w:rsidRPr="00617A44" w:rsidRDefault="00617A44" w:rsidP="00617A44">
      <w:pPr>
        <w:pStyle w:val="ListParagraph"/>
        <w:numPr>
          <w:ilvl w:val="0"/>
          <w:numId w:val="50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An ambassadorial mindset – comfortable representing the Cathedral externally and helping to open new doors.</w:t>
      </w:r>
    </w:p>
    <w:p w14:paraId="3E23CB9C" w14:textId="77777777" w:rsidR="00617A44" w:rsidRPr="00617A44" w:rsidRDefault="00617A44" w:rsidP="00617A44">
      <w:pPr>
        <w:pStyle w:val="ListParagraph"/>
        <w:numPr>
          <w:ilvl w:val="0"/>
          <w:numId w:val="50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Emotionally intelligent, with strong communication and relationship-building skills.</w:t>
      </w:r>
    </w:p>
    <w:p w14:paraId="7E46F16A" w14:textId="77777777" w:rsidR="00617A44" w:rsidRPr="00617A44" w:rsidRDefault="00617A44" w:rsidP="00617A44">
      <w:pPr>
        <w:pStyle w:val="ListParagraph"/>
        <w:numPr>
          <w:ilvl w:val="0"/>
          <w:numId w:val="50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A reflective and practising Christian; an active communicant of the Church of England or a church in communion with it.</w:t>
      </w:r>
    </w:p>
    <w:p w14:paraId="02A8763C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13CC7FB1" w14:textId="27DA33CE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Commitment and Tenure:</w:t>
      </w:r>
    </w:p>
    <w:p w14:paraId="65D32735" w14:textId="77777777" w:rsidR="00617A44" w:rsidRPr="00617A44" w:rsidRDefault="00617A44" w:rsidP="00617A44">
      <w:pPr>
        <w:rPr>
          <w:rFonts w:cstheme="minorHAnsi"/>
          <w:b/>
          <w:bCs/>
          <w:sz w:val="22"/>
          <w:szCs w:val="22"/>
        </w:rPr>
      </w:pPr>
    </w:p>
    <w:p w14:paraId="274B5D01" w14:textId="77777777" w:rsidR="00617A44" w:rsidRPr="00617A44" w:rsidRDefault="00617A44" w:rsidP="00617A44">
      <w:pPr>
        <w:pStyle w:val="ListParagraph"/>
        <w:numPr>
          <w:ilvl w:val="0"/>
          <w:numId w:val="47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 xml:space="preserve">Chapter meets 10 times a year typically in person but remote attendance is possible.  Members may also serve on sub-committees or working groups.  </w:t>
      </w:r>
    </w:p>
    <w:p w14:paraId="113BC695" w14:textId="77777777" w:rsidR="00617A44" w:rsidRPr="00617A44" w:rsidRDefault="00617A44" w:rsidP="00617A44">
      <w:pPr>
        <w:pStyle w:val="ListParagraph"/>
        <w:numPr>
          <w:ilvl w:val="0"/>
          <w:numId w:val="47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Trustees are appointed for a term of up to 4 years, renewable once (maximum of 8 consecutive years).</w:t>
      </w:r>
    </w:p>
    <w:p w14:paraId="3D3E0617" w14:textId="77777777" w:rsidR="00617A44" w:rsidRPr="00617A44" w:rsidRDefault="00617A44" w:rsidP="00617A44">
      <w:pPr>
        <w:pStyle w:val="ListParagraph"/>
        <w:numPr>
          <w:ilvl w:val="0"/>
          <w:numId w:val="47"/>
        </w:numPr>
        <w:overflowPunct/>
        <w:autoSpaceDE/>
        <w:autoSpaceDN/>
        <w:adjustRightInd/>
        <w:spacing w:line="278" w:lineRule="auto"/>
        <w:contextualSpacing/>
        <w:textAlignment w:val="auto"/>
        <w:rPr>
          <w:rFonts w:asciiTheme="minorHAnsi" w:hAnsiTheme="minorHAnsi" w:cstheme="minorHAnsi"/>
          <w:sz w:val="22"/>
          <w:szCs w:val="22"/>
        </w:rPr>
      </w:pPr>
      <w:r w:rsidRPr="00617A44">
        <w:rPr>
          <w:rFonts w:asciiTheme="minorHAnsi" w:hAnsiTheme="minorHAnsi" w:cstheme="minorHAnsi"/>
          <w:sz w:val="22"/>
          <w:szCs w:val="22"/>
        </w:rPr>
        <w:t>The position is unpaid, and exceptionally with reasonable expenses reimbursed.</w:t>
      </w:r>
    </w:p>
    <w:p w14:paraId="0F7C7088" w14:textId="77777777" w:rsidR="00617A44" w:rsidRPr="00617A44" w:rsidRDefault="00617A44" w:rsidP="00617A44">
      <w:pPr>
        <w:rPr>
          <w:rFonts w:cstheme="minorHAnsi"/>
          <w:sz w:val="22"/>
          <w:szCs w:val="22"/>
        </w:rPr>
      </w:pPr>
    </w:p>
    <w:p w14:paraId="33F5D285" w14:textId="1BEE8111" w:rsidR="00617A44" w:rsidRPr="00617A44" w:rsidRDefault="00617A44" w:rsidP="00617A44">
      <w:pPr>
        <w:rPr>
          <w:rFonts w:cstheme="minorHAnsi"/>
          <w:b/>
          <w:bCs/>
          <w:color w:val="FF0000"/>
          <w:sz w:val="22"/>
          <w:szCs w:val="22"/>
        </w:rPr>
      </w:pPr>
      <w:r w:rsidRPr="00617A44">
        <w:rPr>
          <w:rFonts w:cstheme="minorHAnsi"/>
          <w:b/>
          <w:bCs/>
          <w:color w:val="FF0000"/>
          <w:sz w:val="22"/>
          <w:szCs w:val="22"/>
        </w:rPr>
        <w:t>Why join us?:</w:t>
      </w:r>
    </w:p>
    <w:p w14:paraId="03E5A4C3" w14:textId="77777777" w:rsidR="00617A44" w:rsidRDefault="00617A44" w:rsidP="00617A44">
      <w:pPr>
        <w:rPr>
          <w:rFonts w:cstheme="minorHAnsi"/>
          <w:sz w:val="22"/>
          <w:szCs w:val="22"/>
        </w:rPr>
      </w:pPr>
    </w:p>
    <w:p w14:paraId="789A0C3C" w14:textId="60B110FD" w:rsidR="00617A44" w:rsidRP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This is an opportunity to play a pivotal role in shaping the future of one of London’s most historically significant and outward-facing Cathedrals. You will help to bridge faith and civic life, connecting the Cathedral’s ancient history and mission with the realities of modern London through creativity, collaboration and stewardship.</w:t>
      </w:r>
    </w:p>
    <w:p w14:paraId="5B36CF06" w14:textId="77777777" w:rsidR="00617A44" w:rsidRDefault="00617A44" w:rsidP="00617A44">
      <w:pPr>
        <w:rPr>
          <w:rFonts w:cstheme="minorHAnsi"/>
          <w:sz w:val="22"/>
          <w:szCs w:val="22"/>
        </w:rPr>
      </w:pPr>
    </w:p>
    <w:p w14:paraId="48D4446B" w14:textId="1B38558D" w:rsidR="00617A44" w:rsidRDefault="00617A44" w:rsidP="00617A44">
      <w:pPr>
        <w:rPr>
          <w:rFonts w:cstheme="minorHAnsi"/>
          <w:sz w:val="22"/>
          <w:szCs w:val="22"/>
        </w:rPr>
      </w:pPr>
      <w:r w:rsidRPr="00617A44">
        <w:rPr>
          <w:rFonts w:cstheme="minorHAnsi"/>
          <w:sz w:val="22"/>
          <w:szCs w:val="22"/>
        </w:rPr>
        <w:t>Your contribution will help ensure that Southwark Cathedral continues to be not only a focused place of worship and heritage but also a living force for good in the city – inclusive, outward focussed, welcoming and financially sustainable for generations to come.</w:t>
      </w:r>
    </w:p>
    <w:p w14:paraId="2782F04B" w14:textId="77777777" w:rsidR="00F47F13" w:rsidRDefault="00F47F13" w:rsidP="00617A44">
      <w:pPr>
        <w:rPr>
          <w:rFonts w:cstheme="minorHAnsi"/>
          <w:sz w:val="22"/>
          <w:szCs w:val="22"/>
        </w:rPr>
      </w:pPr>
    </w:p>
    <w:p w14:paraId="43C9503D" w14:textId="33FC09F3" w:rsidR="00F47F13" w:rsidRPr="00F47F13" w:rsidRDefault="00F47F13" w:rsidP="00617A44">
      <w:pPr>
        <w:rPr>
          <w:rFonts w:cstheme="minorHAnsi"/>
          <w:b/>
          <w:bCs/>
          <w:color w:val="EE0000"/>
          <w:sz w:val="22"/>
          <w:szCs w:val="22"/>
        </w:rPr>
      </w:pPr>
      <w:r w:rsidRPr="00F47F13">
        <w:rPr>
          <w:rFonts w:cstheme="minorHAnsi"/>
          <w:b/>
          <w:bCs/>
          <w:color w:val="EE0000"/>
          <w:sz w:val="22"/>
          <w:szCs w:val="22"/>
        </w:rPr>
        <w:t>How to apply:</w:t>
      </w:r>
    </w:p>
    <w:p w14:paraId="6EB2A553" w14:textId="77777777" w:rsidR="00F47F13" w:rsidRDefault="00F47F13" w:rsidP="00F47F13">
      <w:pPr>
        <w:spacing w:after="160" w:line="259" w:lineRule="auto"/>
        <w:rPr>
          <w:rFonts w:eastAsia="Calibri" w:cstheme="minorHAnsi"/>
          <w:sz w:val="22"/>
          <w:szCs w:val="22"/>
          <w:lang w:eastAsia="en-US"/>
        </w:rPr>
      </w:pPr>
    </w:p>
    <w:p w14:paraId="639C3C7C" w14:textId="4AAD2008" w:rsidR="00F47F13" w:rsidRDefault="00F47F13" w:rsidP="00F47F13">
      <w:pPr>
        <w:spacing w:after="160" w:line="259" w:lineRule="auto"/>
        <w:rPr>
          <w:rFonts w:eastAsia="Calibri" w:cstheme="minorHAnsi"/>
          <w:sz w:val="22"/>
          <w:szCs w:val="22"/>
          <w:lang w:eastAsia="en-US"/>
        </w:rPr>
      </w:pPr>
      <w:r w:rsidRPr="00F47F13">
        <w:rPr>
          <w:rFonts w:eastAsia="Calibri" w:cstheme="minorHAnsi"/>
          <w:sz w:val="22"/>
          <w:szCs w:val="22"/>
          <w:lang w:eastAsia="en-US"/>
        </w:rPr>
        <w:t xml:space="preserve">Please </w:t>
      </w:r>
      <w:r>
        <w:rPr>
          <w:rFonts w:eastAsia="Calibri" w:cstheme="minorHAnsi"/>
          <w:sz w:val="22"/>
          <w:szCs w:val="22"/>
          <w:lang w:eastAsia="en-US"/>
        </w:rPr>
        <w:t xml:space="preserve">send a CV and covering letter outlining your skills and experience why you would like to join the Cathedral Chapter to our Governance, Committees and Compliance Manager, Mark Holloway: </w:t>
      </w:r>
      <w:hyperlink r:id="rId11" w:history="1">
        <w:r w:rsidRPr="00F52FFB">
          <w:rPr>
            <w:rStyle w:val="Hyperlink"/>
            <w:rFonts w:eastAsia="Calibri" w:cstheme="minorHAnsi"/>
            <w:sz w:val="22"/>
            <w:szCs w:val="22"/>
            <w:lang w:eastAsia="en-US"/>
          </w:rPr>
          <w:t>mark.holloway@southwark.anglican.org</w:t>
        </w:r>
      </w:hyperlink>
      <w:r>
        <w:rPr>
          <w:rFonts w:eastAsia="Calibri" w:cstheme="minorHAnsi"/>
          <w:sz w:val="22"/>
          <w:szCs w:val="22"/>
          <w:lang w:eastAsia="en-US"/>
        </w:rPr>
        <w:t>.  The deadline for applications is: 11</w:t>
      </w:r>
      <w:r w:rsidRPr="00F47F13">
        <w:rPr>
          <w:rFonts w:eastAsia="Calibri" w:cstheme="minorHAnsi"/>
          <w:sz w:val="22"/>
          <w:szCs w:val="22"/>
          <w:vertAlign w:val="superscript"/>
          <w:lang w:eastAsia="en-US"/>
        </w:rPr>
        <w:t>th</w:t>
      </w:r>
      <w:r>
        <w:rPr>
          <w:rFonts w:eastAsia="Calibri" w:cstheme="minorHAnsi"/>
          <w:sz w:val="22"/>
          <w:szCs w:val="22"/>
          <w:lang w:eastAsia="en-US"/>
        </w:rPr>
        <w:t xml:space="preserve"> October 2.26 at 11.59pm.</w:t>
      </w:r>
    </w:p>
    <w:p w14:paraId="642471C3" w14:textId="69ED4D9C" w:rsidR="00F47F13" w:rsidRPr="00F47F13" w:rsidRDefault="00F47F13" w:rsidP="00F47F13">
      <w:pPr>
        <w:spacing w:after="160" w:line="259" w:lineRule="auto"/>
        <w:rPr>
          <w:rFonts w:eastAsia="Calibri" w:cstheme="minorHAnsi"/>
          <w:sz w:val="22"/>
          <w:szCs w:val="22"/>
          <w:lang w:eastAsia="en-US"/>
        </w:rPr>
      </w:pPr>
      <w:r>
        <w:rPr>
          <w:rFonts w:eastAsia="Calibri" w:cstheme="minorHAnsi"/>
          <w:sz w:val="22"/>
          <w:szCs w:val="22"/>
          <w:lang w:eastAsia="en-US"/>
        </w:rPr>
        <w:t>NB: Successful applicants will be interviewed by the Cathedral’s Senior Non-Executive Member, Gill Reynolds and a member of the Cathedral’s Senior Leadership Team.</w:t>
      </w:r>
    </w:p>
    <w:sectPr w:rsidR="00F47F13" w:rsidRPr="00F47F13" w:rsidSect="002B7394">
      <w:headerReference w:type="default" r:id="rId12"/>
      <w:headerReference w:type="first" r:id="rId13"/>
      <w:pgSz w:w="11900" w:h="16840" w:code="9"/>
      <w:pgMar w:top="1134" w:right="1474" w:bottom="851" w:left="1474" w:header="709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AB9B7" w14:textId="77777777" w:rsidR="00A94835" w:rsidRDefault="00A94835" w:rsidP="004973DA">
      <w:r>
        <w:separator/>
      </w:r>
    </w:p>
  </w:endnote>
  <w:endnote w:type="continuationSeparator" w:id="0">
    <w:p w14:paraId="7129CD90" w14:textId="77777777" w:rsidR="00A94835" w:rsidRDefault="00A94835" w:rsidP="00497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radley Hand Bold">
    <w:altName w:val="Courier New"/>
    <w:charset w:val="00"/>
    <w:family w:val="auto"/>
    <w:pitch w:val="variable"/>
    <w:sig w:usb0="00000001" w:usb1="5000204A" w:usb2="00000000" w:usb3="00000000" w:csb0="0000011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0BD55" w14:textId="77777777" w:rsidR="00A94835" w:rsidRDefault="00A94835" w:rsidP="004973DA">
      <w:r>
        <w:separator/>
      </w:r>
    </w:p>
  </w:footnote>
  <w:footnote w:type="continuationSeparator" w:id="0">
    <w:p w14:paraId="3208C920" w14:textId="77777777" w:rsidR="00A94835" w:rsidRDefault="00A94835" w:rsidP="00497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E5F0D" w14:textId="194D2EC6" w:rsidR="00A90163" w:rsidRDefault="00A90163" w:rsidP="00A90163">
    <w:pPr>
      <w:pStyle w:val="Header"/>
    </w:pPr>
    <w:r w:rsidRPr="00680F7C">
      <w:rPr>
        <w:noProof/>
        <w:lang w:eastAsia="en-GB"/>
      </w:rPr>
      <w:drawing>
        <wp:anchor distT="0" distB="323850" distL="114300" distR="114300" simplePos="0" relativeHeight="251663360" behindDoc="1" locked="0" layoutInCell="1" allowOverlap="0" wp14:anchorId="29211FD6" wp14:editId="76CF0B5D">
          <wp:simplePos x="0" y="0"/>
          <wp:positionH relativeFrom="margin">
            <wp:align>center</wp:align>
          </wp:positionH>
          <wp:positionV relativeFrom="page">
            <wp:posOffset>365760</wp:posOffset>
          </wp:positionV>
          <wp:extent cx="3571200" cy="846000"/>
          <wp:effectExtent l="0" t="0" r="0" b="0"/>
          <wp:wrapTopAndBottom/>
          <wp:docPr id="649692499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outhwark_Logo_R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712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1A4FD6" w14:textId="77777777" w:rsidR="00A90163" w:rsidRDefault="00A901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A15B4" w14:textId="020C4004" w:rsidR="00250E0F" w:rsidRDefault="00250E0F">
    <w:pPr>
      <w:pStyle w:val="Header"/>
    </w:pPr>
    <w:r w:rsidRPr="00680F7C">
      <w:rPr>
        <w:noProof/>
        <w:lang w:eastAsia="en-GB"/>
      </w:rPr>
      <w:drawing>
        <wp:anchor distT="0" distB="323850" distL="114300" distR="114300" simplePos="0" relativeHeight="251659264" behindDoc="1" locked="0" layoutInCell="1" allowOverlap="0" wp14:anchorId="15424BA2" wp14:editId="598D8AB3">
          <wp:simplePos x="0" y="0"/>
          <wp:positionH relativeFrom="margin">
            <wp:align>center</wp:align>
          </wp:positionH>
          <wp:positionV relativeFrom="page">
            <wp:posOffset>365760</wp:posOffset>
          </wp:positionV>
          <wp:extent cx="3571200" cy="846000"/>
          <wp:effectExtent l="0" t="0" r="0" b="0"/>
          <wp:wrapTopAndBottom/>
          <wp:docPr id="2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outhwark_Logo_R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712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8CAA0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F01A11"/>
    <w:multiLevelType w:val="hybridMultilevel"/>
    <w:tmpl w:val="57B2A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26847"/>
    <w:multiLevelType w:val="hybridMultilevel"/>
    <w:tmpl w:val="72BE5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D185C"/>
    <w:multiLevelType w:val="hybridMultilevel"/>
    <w:tmpl w:val="45509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75162"/>
    <w:multiLevelType w:val="hybridMultilevel"/>
    <w:tmpl w:val="7F44E8F4"/>
    <w:lvl w:ilvl="0" w:tplc="08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E6B47"/>
    <w:multiLevelType w:val="hybridMultilevel"/>
    <w:tmpl w:val="AEFCA4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92528A"/>
    <w:multiLevelType w:val="hybridMultilevel"/>
    <w:tmpl w:val="91FCD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70662"/>
    <w:multiLevelType w:val="hybridMultilevel"/>
    <w:tmpl w:val="0E16A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F368F"/>
    <w:multiLevelType w:val="hybridMultilevel"/>
    <w:tmpl w:val="9E56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3738F"/>
    <w:multiLevelType w:val="hybridMultilevel"/>
    <w:tmpl w:val="1B168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4584D"/>
    <w:multiLevelType w:val="hybridMultilevel"/>
    <w:tmpl w:val="95405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717EFE"/>
    <w:multiLevelType w:val="hybridMultilevel"/>
    <w:tmpl w:val="494C5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DC0716"/>
    <w:multiLevelType w:val="hybridMultilevel"/>
    <w:tmpl w:val="2CA29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A81C4E"/>
    <w:multiLevelType w:val="hybridMultilevel"/>
    <w:tmpl w:val="86B67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A891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CA330E4"/>
    <w:multiLevelType w:val="hybridMultilevel"/>
    <w:tmpl w:val="96667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F21F9"/>
    <w:multiLevelType w:val="hybridMultilevel"/>
    <w:tmpl w:val="160A0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5F3FAC"/>
    <w:multiLevelType w:val="hybridMultilevel"/>
    <w:tmpl w:val="EF46D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12BC1"/>
    <w:multiLevelType w:val="hybridMultilevel"/>
    <w:tmpl w:val="9808DA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58474E"/>
    <w:multiLevelType w:val="hybridMultilevel"/>
    <w:tmpl w:val="5F4EB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DB17D5"/>
    <w:multiLevelType w:val="hybridMultilevel"/>
    <w:tmpl w:val="1D546C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5D03B46"/>
    <w:multiLevelType w:val="hybridMultilevel"/>
    <w:tmpl w:val="3402B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67D11F2"/>
    <w:multiLevelType w:val="hybridMultilevel"/>
    <w:tmpl w:val="36D4E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EC4D5C"/>
    <w:multiLevelType w:val="hybridMultilevel"/>
    <w:tmpl w:val="8ABC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115168"/>
    <w:multiLevelType w:val="singleLevel"/>
    <w:tmpl w:val="B860BC9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3820624C"/>
    <w:multiLevelType w:val="hybridMultilevel"/>
    <w:tmpl w:val="7BFC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31E36"/>
    <w:multiLevelType w:val="hybridMultilevel"/>
    <w:tmpl w:val="CA965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782000">
      <w:numFmt w:val="bullet"/>
      <w:lvlText w:val="•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684487"/>
    <w:multiLevelType w:val="hybridMultilevel"/>
    <w:tmpl w:val="8368C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2605D"/>
    <w:multiLevelType w:val="hybridMultilevel"/>
    <w:tmpl w:val="E3F0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6D289A"/>
    <w:multiLevelType w:val="hybridMultilevel"/>
    <w:tmpl w:val="1354D326"/>
    <w:lvl w:ilvl="0" w:tplc="0E8A2A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AA61A6"/>
    <w:multiLevelType w:val="hybridMultilevel"/>
    <w:tmpl w:val="D92C29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F273E6"/>
    <w:multiLevelType w:val="hybridMultilevel"/>
    <w:tmpl w:val="167E5A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6A61933"/>
    <w:multiLevelType w:val="hybridMultilevel"/>
    <w:tmpl w:val="01D46B7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4DAF6E96"/>
    <w:multiLevelType w:val="hybridMultilevel"/>
    <w:tmpl w:val="8AE4A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040481"/>
    <w:multiLevelType w:val="hybridMultilevel"/>
    <w:tmpl w:val="2B9C4842"/>
    <w:lvl w:ilvl="0" w:tplc="76FC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AE2A5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668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6E1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2A7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6E69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CC4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B469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82FC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436B91"/>
    <w:multiLevelType w:val="hybridMultilevel"/>
    <w:tmpl w:val="E7FAF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000DAF"/>
    <w:multiLevelType w:val="hybridMultilevel"/>
    <w:tmpl w:val="4724C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237C2E"/>
    <w:multiLevelType w:val="hybridMultilevel"/>
    <w:tmpl w:val="A9D4C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D4B098"/>
    <w:multiLevelType w:val="hybridMultilevel"/>
    <w:tmpl w:val="CD84B7DE"/>
    <w:lvl w:ilvl="0" w:tplc="304645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BEC14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2279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189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7CC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4A5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1271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0AA6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AA0E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24523A"/>
    <w:multiLevelType w:val="hybridMultilevel"/>
    <w:tmpl w:val="85B6F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D66854"/>
    <w:multiLevelType w:val="hybridMultilevel"/>
    <w:tmpl w:val="67244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7C7FB4"/>
    <w:multiLevelType w:val="hybridMultilevel"/>
    <w:tmpl w:val="CDC20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DA0FE3"/>
    <w:multiLevelType w:val="hybridMultilevel"/>
    <w:tmpl w:val="74460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527B8C"/>
    <w:multiLevelType w:val="hybridMultilevel"/>
    <w:tmpl w:val="F49A5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D30C9C"/>
    <w:multiLevelType w:val="hybridMultilevel"/>
    <w:tmpl w:val="C7221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D966E3"/>
    <w:multiLevelType w:val="hybridMultilevel"/>
    <w:tmpl w:val="B71C2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0955DC"/>
    <w:multiLevelType w:val="hybridMultilevel"/>
    <w:tmpl w:val="56FE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B77C02"/>
    <w:multiLevelType w:val="hybridMultilevel"/>
    <w:tmpl w:val="3F285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B28AE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 w15:restartNumberingAfterBreak="0">
    <w:nsid w:val="7F385C18"/>
    <w:multiLevelType w:val="hybridMultilevel"/>
    <w:tmpl w:val="B53AF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365066">
    <w:abstractNumId w:val="24"/>
  </w:num>
  <w:num w:numId="2" w16cid:durableId="1515604898">
    <w:abstractNumId w:val="33"/>
  </w:num>
  <w:num w:numId="3" w16cid:durableId="2083720145">
    <w:abstractNumId w:val="10"/>
  </w:num>
  <w:num w:numId="4" w16cid:durableId="1567378848">
    <w:abstractNumId w:val="6"/>
  </w:num>
  <w:num w:numId="5" w16cid:durableId="491070240">
    <w:abstractNumId w:val="23"/>
  </w:num>
  <w:num w:numId="6" w16cid:durableId="1970891266">
    <w:abstractNumId w:val="4"/>
  </w:num>
  <w:num w:numId="7" w16cid:durableId="1080373817">
    <w:abstractNumId w:val="32"/>
  </w:num>
  <w:num w:numId="8" w16cid:durableId="1938950431">
    <w:abstractNumId w:val="5"/>
  </w:num>
  <w:num w:numId="9" w16cid:durableId="237403148">
    <w:abstractNumId w:val="26"/>
  </w:num>
  <w:num w:numId="10" w16cid:durableId="1989893187">
    <w:abstractNumId w:val="36"/>
  </w:num>
  <w:num w:numId="11" w16cid:durableId="225530981">
    <w:abstractNumId w:val="46"/>
  </w:num>
  <w:num w:numId="12" w16cid:durableId="1307857464">
    <w:abstractNumId w:val="42"/>
  </w:num>
  <w:num w:numId="13" w16cid:durableId="279141752">
    <w:abstractNumId w:val="12"/>
  </w:num>
  <w:num w:numId="14" w16cid:durableId="826748970">
    <w:abstractNumId w:val="0"/>
  </w:num>
  <w:num w:numId="15" w16cid:durableId="1779636533">
    <w:abstractNumId w:val="14"/>
  </w:num>
  <w:num w:numId="16" w16cid:durableId="954824775">
    <w:abstractNumId w:val="48"/>
  </w:num>
  <w:num w:numId="17" w16cid:durableId="1837572990">
    <w:abstractNumId w:val="38"/>
  </w:num>
  <w:num w:numId="18" w16cid:durableId="1562785672">
    <w:abstractNumId w:val="34"/>
  </w:num>
  <w:num w:numId="19" w16cid:durableId="688914619">
    <w:abstractNumId w:val="28"/>
  </w:num>
  <w:num w:numId="20" w16cid:durableId="707530513">
    <w:abstractNumId w:val="22"/>
  </w:num>
  <w:num w:numId="21" w16cid:durableId="1019620778">
    <w:abstractNumId w:val="40"/>
  </w:num>
  <w:num w:numId="22" w16cid:durableId="895094115">
    <w:abstractNumId w:val="30"/>
  </w:num>
  <w:num w:numId="23" w16cid:durableId="790826526">
    <w:abstractNumId w:val="37"/>
  </w:num>
  <w:num w:numId="24" w16cid:durableId="1420562977">
    <w:abstractNumId w:val="2"/>
  </w:num>
  <w:num w:numId="25" w16cid:durableId="316612328">
    <w:abstractNumId w:val="13"/>
  </w:num>
  <w:num w:numId="26" w16cid:durableId="192963973">
    <w:abstractNumId w:val="39"/>
  </w:num>
  <w:num w:numId="27" w16cid:durableId="752361572">
    <w:abstractNumId w:val="19"/>
  </w:num>
  <w:num w:numId="28" w16cid:durableId="649559058">
    <w:abstractNumId w:val="7"/>
  </w:num>
  <w:num w:numId="29" w16cid:durableId="365369461">
    <w:abstractNumId w:val="1"/>
  </w:num>
  <w:num w:numId="30" w16cid:durableId="52584263">
    <w:abstractNumId w:val="45"/>
  </w:num>
  <w:num w:numId="31" w16cid:durableId="370307914">
    <w:abstractNumId w:val="27"/>
  </w:num>
  <w:num w:numId="32" w16cid:durableId="677581070">
    <w:abstractNumId w:val="44"/>
  </w:num>
  <w:num w:numId="33" w16cid:durableId="461775668">
    <w:abstractNumId w:val="15"/>
  </w:num>
  <w:num w:numId="34" w16cid:durableId="385103358">
    <w:abstractNumId w:val="8"/>
  </w:num>
  <w:num w:numId="35" w16cid:durableId="845243916">
    <w:abstractNumId w:val="11"/>
  </w:num>
  <w:num w:numId="36" w16cid:durableId="619263802">
    <w:abstractNumId w:val="43"/>
  </w:num>
  <w:num w:numId="37" w16cid:durableId="752705886">
    <w:abstractNumId w:val="17"/>
  </w:num>
  <w:num w:numId="38" w16cid:durableId="518936163">
    <w:abstractNumId w:val="41"/>
  </w:num>
  <w:num w:numId="39" w16cid:durableId="1301838138">
    <w:abstractNumId w:val="47"/>
  </w:num>
  <w:num w:numId="40" w16cid:durableId="248738903">
    <w:abstractNumId w:val="9"/>
  </w:num>
  <w:num w:numId="41" w16cid:durableId="2082409736">
    <w:abstractNumId w:val="29"/>
  </w:num>
  <w:num w:numId="42" w16cid:durableId="656228399">
    <w:abstractNumId w:val="35"/>
  </w:num>
  <w:num w:numId="43" w16cid:durableId="2053575204">
    <w:abstractNumId w:val="21"/>
  </w:num>
  <w:num w:numId="44" w16cid:durableId="1067805607">
    <w:abstractNumId w:val="18"/>
  </w:num>
  <w:num w:numId="45" w16cid:durableId="819542387">
    <w:abstractNumId w:val="25"/>
  </w:num>
  <w:num w:numId="46" w16cid:durableId="1945963824">
    <w:abstractNumId w:val="3"/>
  </w:num>
  <w:num w:numId="47" w16cid:durableId="1673292363">
    <w:abstractNumId w:val="49"/>
  </w:num>
  <w:num w:numId="48" w16cid:durableId="75132076">
    <w:abstractNumId w:val="31"/>
  </w:num>
  <w:num w:numId="49" w16cid:durableId="686249486">
    <w:abstractNumId w:val="16"/>
  </w:num>
  <w:num w:numId="50" w16cid:durableId="692314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891"/>
    <w:rsid w:val="00000278"/>
    <w:rsid w:val="00007029"/>
    <w:rsid w:val="0001239E"/>
    <w:rsid w:val="00017E71"/>
    <w:rsid w:val="00043F17"/>
    <w:rsid w:val="000453DD"/>
    <w:rsid w:val="000475B6"/>
    <w:rsid w:val="00055417"/>
    <w:rsid w:val="00063FDB"/>
    <w:rsid w:val="00072A1A"/>
    <w:rsid w:val="00073D06"/>
    <w:rsid w:val="000974C5"/>
    <w:rsid w:val="000A2230"/>
    <w:rsid w:val="000B14CB"/>
    <w:rsid w:val="000B44F1"/>
    <w:rsid w:val="000B60F8"/>
    <w:rsid w:val="000C2286"/>
    <w:rsid w:val="000C4623"/>
    <w:rsid w:val="000C7BFB"/>
    <w:rsid w:val="000E1119"/>
    <w:rsid w:val="00114354"/>
    <w:rsid w:val="001211CD"/>
    <w:rsid w:val="00130D71"/>
    <w:rsid w:val="00150ADA"/>
    <w:rsid w:val="00166704"/>
    <w:rsid w:val="00172893"/>
    <w:rsid w:val="00172955"/>
    <w:rsid w:val="001A571F"/>
    <w:rsid w:val="001B7BE8"/>
    <w:rsid w:val="001E0EDD"/>
    <w:rsid w:val="001E4955"/>
    <w:rsid w:val="002042CB"/>
    <w:rsid w:val="002042F0"/>
    <w:rsid w:val="00205C48"/>
    <w:rsid w:val="00207871"/>
    <w:rsid w:val="0022230B"/>
    <w:rsid w:val="00231585"/>
    <w:rsid w:val="00250E0F"/>
    <w:rsid w:val="00253891"/>
    <w:rsid w:val="0026515C"/>
    <w:rsid w:val="00265624"/>
    <w:rsid w:val="002871DC"/>
    <w:rsid w:val="002B1248"/>
    <w:rsid w:val="002B1887"/>
    <w:rsid w:val="002B7394"/>
    <w:rsid w:val="002C3C23"/>
    <w:rsid w:val="002E019E"/>
    <w:rsid w:val="00310168"/>
    <w:rsid w:val="00314524"/>
    <w:rsid w:val="003205B4"/>
    <w:rsid w:val="00324A42"/>
    <w:rsid w:val="00337688"/>
    <w:rsid w:val="00345DBB"/>
    <w:rsid w:val="003536C4"/>
    <w:rsid w:val="00362208"/>
    <w:rsid w:val="003643B0"/>
    <w:rsid w:val="003819C9"/>
    <w:rsid w:val="00383605"/>
    <w:rsid w:val="003836E6"/>
    <w:rsid w:val="003D0B94"/>
    <w:rsid w:val="003D32D6"/>
    <w:rsid w:val="003F777C"/>
    <w:rsid w:val="003F7827"/>
    <w:rsid w:val="0041109B"/>
    <w:rsid w:val="00432986"/>
    <w:rsid w:val="00435248"/>
    <w:rsid w:val="00440035"/>
    <w:rsid w:val="00457F9A"/>
    <w:rsid w:val="00475E5B"/>
    <w:rsid w:val="004934BA"/>
    <w:rsid w:val="004973DA"/>
    <w:rsid w:val="004B5805"/>
    <w:rsid w:val="004B7193"/>
    <w:rsid w:val="004D49D5"/>
    <w:rsid w:val="004E3790"/>
    <w:rsid w:val="004F7413"/>
    <w:rsid w:val="005024E1"/>
    <w:rsid w:val="005232D9"/>
    <w:rsid w:val="00576323"/>
    <w:rsid w:val="00594868"/>
    <w:rsid w:val="005F616A"/>
    <w:rsid w:val="00617A44"/>
    <w:rsid w:val="006238EA"/>
    <w:rsid w:val="00626144"/>
    <w:rsid w:val="006300FA"/>
    <w:rsid w:val="0063218A"/>
    <w:rsid w:val="00654F49"/>
    <w:rsid w:val="00670F2F"/>
    <w:rsid w:val="00680F7C"/>
    <w:rsid w:val="00683406"/>
    <w:rsid w:val="006E60BA"/>
    <w:rsid w:val="006E6652"/>
    <w:rsid w:val="007330C3"/>
    <w:rsid w:val="00735F16"/>
    <w:rsid w:val="00781F60"/>
    <w:rsid w:val="007909D1"/>
    <w:rsid w:val="007C3159"/>
    <w:rsid w:val="007C4112"/>
    <w:rsid w:val="007E148C"/>
    <w:rsid w:val="007F7A89"/>
    <w:rsid w:val="00800552"/>
    <w:rsid w:val="00802996"/>
    <w:rsid w:val="00805EE6"/>
    <w:rsid w:val="00806D7F"/>
    <w:rsid w:val="00814CDF"/>
    <w:rsid w:val="00821D69"/>
    <w:rsid w:val="008259BD"/>
    <w:rsid w:val="00826D88"/>
    <w:rsid w:val="00827647"/>
    <w:rsid w:val="00830488"/>
    <w:rsid w:val="008534BE"/>
    <w:rsid w:val="008571D9"/>
    <w:rsid w:val="008662D9"/>
    <w:rsid w:val="008723EC"/>
    <w:rsid w:val="00884800"/>
    <w:rsid w:val="00891683"/>
    <w:rsid w:val="008B0689"/>
    <w:rsid w:val="008C02E2"/>
    <w:rsid w:val="008D3C13"/>
    <w:rsid w:val="00900CC6"/>
    <w:rsid w:val="00907ADE"/>
    <w:rsid w:val="009149A5"/>
    <w:rsid w:val="00943841"/>
    <w:rsid w:val="009449AD"/>
    <w:rsid w:val="00950EDA"/>
    <w:rsid w:val="0096033C"/>
    <w:rsid w:val="00964663"/>
    <w:rsid w:val="00991874"/>
    <w:rsid w:val="009A1690"/>
    <w:rsid w:val="009E7390"/>
    <w:rsid w:val="009F6D2E"/>
    <w:rsid w:val="00A026D5"/>
    <w:rsid w:val="00A034A0"/>
    <w:rsid w:val="00A07363"/>
    <w:rsid w:val="00A36FB2"/>
    <w:rsid w:val="00A458B0"/>
    <w:rsid w:val="00A52116"/>
    <w:rsid w:val="00A546E6"/>
    <w:rsid w:val="00A67B52"/>
    <w:rsid w:val="00A86D26"/>
    <w:rsid w:val="00A90163"/>
    <w:rsid w:val="00A94835"/>
    <w:rsid w:val="00AA0006"/>
    <w:rsid w:val="00AB5030"/>
    <w:rsid w:val="00AB75E7"/>
    <w:rsid w:val="00AD712E"/>
    <w:rsid w:val="00AE14E7"/>
    <w:rsid w:val="00AE2704"/>
    <w:rsid w:val="00AE4E8E"/>
    <w:rsid w:val="00B52F90"/>
    <w:rsid w:val="00B55F5A"/>
    <w:rsid w:val="00B70C96"/>
    <w:rsid w:val="00BA239B"/>
    <w:rsid w:val="00BB314C"/>
    <w:rsid w:val="00BB77AA"/>
    <w:rsid w:val="00BC462F"/>
    <w:rsid w:val="00BE0385"/>
    <w:rsid w:val="00BE6460"/>
    <w:rsid w:val="00C10EB7"/>
    <w:rsid w:val="00C253C1"/>
    <w:rsid w:val="00C45D15"/>
    <w:rsid w:val="00C76091"/>
    <w:rsid w:val="00C80C7D"/>
    <w:rsid w:val="00CA3D69"/>
    <w:rsid w:val="00CA6C2E"/>
    <w:rsid w:val="00CB3053"/>
    <w:rsid w:val="00CB77D8"/>
    <w:rsid w:val="00CC0AD7"/>
    <w:rsid w:val="00CC6622"/>
    <w:rsid w:val="00CF0504"/>
    <w:rsid w:val="00CF115C"/>
    <w:rsid w:val="00D003F3"/>
    <w:rsid w:val="00D13DE3"/>
    <w:rsid w:val="00D21445"/>
    <w:rsid w:val="00D41CF0"/>
    <w:rsid w:val="00D51E81"/>
    <w:rsid w:val="00D93EAD"/>
    <w:rsid w:val="00D9460F"/>
    <w:rsid w:val="00D95337"/>
    <w:rsid w:val="00DA0EB9"/>
    <w:rsid w:val="00DA3FA8"/>
    <w:rsid w:val="00DB0622"/>
    <w:rsid w:val="00DB14BF"/>
    <w:rsid w:val="00DC41BE"/>
    <w:rsid w:val="00DC72E0"/>
    <w:rsid w:val="00DD2CCA"/>
    <w:rsid w:val="00DE57AE"/>
    <w:rsid w:val="00E17826"/>
    <w:rsid w:val="00E213DC"/>
    <w:rsid w:val="00E452D5"/>
    <w:rsid w:val="00E6417E"/>
    <w:rsid w:val="00E64B92"/>
    <w:rsid w:val="00E64F20"/>
    <w:rsid w:val="00E818D3"/>
    <w:rsid w:val="00E90DD5"/>
    <w:rsid w:val="00EF19A9"/>
    <w:rsid w:val="00EF581E"/>
    <w:rsid w:val="00F00784"/>
    <w:rsid w:val="00F075B9"/>
    <w:rsid w:val="00F2074F"/>
    <w:rsid w:val="00F31398"/>
    <w:rsid w:val="00F3171E"/>
    <w:rsid w:val="00F3345A"/>
    <w:rsid w:val="00F47F13"/>
    <w:rsid w:val="00F63E03"/>
    <w:rsid w:val="00F7047D"/>
    <w:rsid w:val="00F772D8"/>
    <w:rsid w:val="00F90F78"/>
    <w:rsid w:val="00F91BBC"/>
    <w:rsid w:val="00FA1733"/>
    <w:rsid w:val="00FA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B4A9F7"/>
  <w15:docId w15:val="{81FABA18-C1A8-4B1E-8F05-375A6697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0070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CF0E08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453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DB0F09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3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910A0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0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029"/>
    <w:rPr>
      <w:rFonts w:ascii="Lucida Grande" w:hAnsi="Lucida Grande" w:cs="Lucida Grande"/>
      <w:sz w:val="18"/>
      <w:szCs w:val="18"/>
    </w:rPr>
  </w:style>
  <w:style w:type="paragraph" w:customStyle="1" w:styleId="SCBody">
    <w:name w:val="SC_Body"/>
    <w:qFormat/>
    <w:rsid w:val="008662D9"/>
    <w:pPr>
      <w:suppressAutoHyphens/>
    </w:pPr>
    <w:rPr>
      <w:rFonts w:ascii="Arial" w:hAnsi="Arial"/>
      <w:noProof/>
      <w:sz w:val="22"/>
      <w:szCs w:val="22"/>
      <w:lang w:val="en-GB"/>
    </w:rPr>
  </w:style>
  <w:style w:type="paragraph" w:customStyle="1" w:styleId="SCInfos">
    <w:name w:val="SC_Infos"/>
    <w:basedOn w:val="Normal"/>
    <w:qFormat/>
    <w:rsid w:val="008662D9"/>
    <w:pPr>
      <w:suppressAutoHyphens/>
    </w:pPr>
    <w:rPr>
      <w:rFonts w:ascii="Arial" w:hAnsi="Arial"/>
      <w:noProof/>
      <w:color w:val="F7403A"/>
      <w:sz w:val="16"/>
    </w:rPr>
  </w:style>
  <w:style w:type="paragraph" w:customStyle="1" w:styleId="SCInfosBold">
    <w:name w:val="SC_Infos_Bold"/>
    <w:basedOn w:val="SCInfos"/>
    <w:qFormat/>
    <w:rsid w:val="00E90DD5"/>
    <w:pPr>
      <w:spacing w:before="200"/>
    </w:pPr>
    <w:rPr>
      <w:b/>
    </w:rPr>
  </w:style>
  <w:style w:type="paragraph" w:customStyle="1" w:styleId="SCDate-Object">
    <w:name w:val="SC_Date-Object"/>
    <w:basedOn w:val="SCBody"/>
    <w:qFormat/>
    <w:rsid w:val="00F7047D"/>
    <w:pPr>
      <w:contextualSpacing/>
    </w:pPr>
    <w:rPr>
      <w:b/>
    </w:rPr>
  </w:style>
  <w:style w:type="paragraph" w:customStyle="1" w:styleId="SCSignature">
    <w:name w:val="SC_Signature"/>
    <w:basedOn w:val="SCBody"/>
    <w:qFormat/>
    <w:rsid w:val="00AD712E"/>
    <w:rPr>
      <w:rFonts w:ascii="Bradley Hand Bold" w:hAnsi="Bradley Hand Bold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007029"/>
    <w:rPr>
      <w:rFonts w:asciiTheme="majorHAnsi" w:eastAsiaTheme="majorEastAsia" w:hAnsiTheme="majorHAnsi" w:cstheme="majorBidi"/>
      <w:b/>
      <w:bCs/>
      <w:color w:val="CF0E08" w:themeColor="accent1" w:themeShade="B5"/>
      <w:sz w:val="32"/>
      <w:szCs w:val="32"/>
    </w:rPr>
  </w:style>
  <w:style w:type="paragraph" w:customStyle="1" w:styleId="Default">
    <w:name w:val="Default"/>
    <w:rsid w:val="00D9460F"/>
    <w:pPr>
      <w:autoSpaceDE w:val="0"/>
      <w:autoSpaceDN w:val="0"/>
      <w:adjustRightInd w:val="0"/>
    </w:pPr>
    <w:rPr>
      <w:rFonts w:ascii="Gill Sans MT" w:hAnsi="Gill Sans MT" w:cs="Gill Sans MT"/>
      <w:color w:val="000000"/>
      <w:lang w:val="en-GB"/>
    </w:rPr>
  </w:style>
  <w:style w:type="paragraph" w:styleId="Header">
    <w:name w:val="header"/>
    <w:basedOn w:val="Normal"/>
    <w:link w:val="HeaderChar"/>
    <w:unhideWhenUsed/>
    <w:rsid w:val="004973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973DA"/>
  </w:style>
  <w:style w:type="paragraph" w:styleId="Footer">
    <w:name w:val="footer"/>
    <w:basedOn w:val="Normal"/>
    <w:link w:val="FooterChar"/>
    <w:uiPriority w:val="99"/>
    <w:unhideWhenUsed/>
    <w:rsid w:val="004973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3DA"/>
  </w:style>
  <w:style w:type="paragraph" w:customStyle="1" w:styleId="SCBold">
    <w:name w:val="SC_Bold"/>
    <w:basedOn w:val="SCBody"/>
    <w:qFormat/>
    <w:rsid w:val="002B1248"/>
    <w:pPr>
      <w:contextualSpacing/>
    </w:pPr>
    <w:rPr>
      <w:b/>
    </w:rPr>
  </w:style>
  <w:style w:type="table" w:styleId="TableGrid">
    <w:name w:val="Table Grid"/>
    <w:basedOn w:val="TableNormal"/>
    <w:uiPriority w:val="39"/>
    <w:rsid w:val="00F90F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F78"/>
    <w:rPr>
      <w:color w:val="000000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3DD"/>
    <w:rPr>
      <w:rFonts w:asciiTheme="majorHAnsi" w:eastAsiaTheme="majorEastAsia" w:hAnsiTheme="majorHAnsi" w:cstheme="majorBidi"/>
      <w:color w:val="DB0F09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3DD"/>
    <w:rPr>
      <w:rFonts w:asciiTheme="majorHAnsi" w:eastAsiaTheme="majorEastAsia" w:hAnsiTheme="majorHAnsi" w:cstheme="majorBidi"/>
      <w:color w:val="910A06" w:themeColor="accent1" w:themeShade="7F"/>
      <w:lang w:val="en-GB"/>
    </w:rPr>
  </w:style>
  <w:style w:type="paragraph" w:styleId="BodyText2">
    <w:name w:val="Body Text 2"/>
    <w:basedOn w:val="Normal"/>
    <w:link w:val="BodyText2Char"/>
    <w:semiHidden/>
    <w:rsid w:val="000453DD"/>
    <w:pPr>
      <w:overflowPunct w:val="0"/>
      <w:autoSpaceDE w:val="0"/>
      <w:autoSpaceDN w:val="0"/>
      <w:adjustRightInd w:val="0"/>
      <w:ind w:left="283" w:hanging="13"/>
      <w:textAlignment w:val="baseline"/>
    </w:pPr>
    <w:rPr>
      <w:rFonts w:ascii="Book Antiqua" w:eastAsia="Times New Roman" w:hAnsi="Book Antiqua" w:cs="Times New Roman"/>
      <w:sz w:val="22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semiHidden/>
    <w:rsid w:val="000453DD"/>
    <w:rPr>
      <w:rFonts w:ascii="Book Antiqua" w:eastAsia="Times New Roman" w:hAnsi="Book Antiqua" w:cs="Times New Roman"/>
      <w:sz w:val="22"/>
      <w:szCs w:val="20"/>
      <w:lang w:val="en-GB" w:eastAsia="en-GB"/>
    </w:rPr>
  </w:style>
  <w:style w:type="paragraph" w:styleId="BodyTextIndent2">
    <w:name w:val="Body Text Indent 2"/>
    <w:basedOn w:val="Normal"/>
    <w:link w:val="BodyTextIndent2Char"/>
    <w:semiHidden/>
    <w:rsid w:val="000453DD"/>
    <w:pPr>
      <w:overflowPunct w:val="0"/>
      <w:autoSpaceDE w:val="0"/>
      <w:autoSpaceDN w:val="0"/>
      <w:adjustRightInd w:val="0"/>
      <w:ind w:left="426"/>
      <w:jc w:val="both"/>
      <w:textAlignment w:val="baseline"/>
    </w:pPr>
    <w:rPr>
      <w:rFonts w:ascii="Book Antiqua" w:eastAsia="Times New Roman" w:hAnsi="Book Antiqua" w:cs="Times New Roman"/>
      <w:sz w:val="22"/>
      <w:szCs w:val="20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453DD"/>
    <w:rPr>
      <w:rFonts w:ascii="Book Antiqua" w:eastAsia="Times New Roman" w:hAnsi="Book Antiqua" w:cs="Times New Roman"/>
      <w:sz w:val="22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0453DD"/>
    <w:pPr>
      <w:jc w:val="center"/>
    </w:pPr>
    <w:rPr>
      <w:rFonts w:ascii="Book Antiqua" w:eastAsia="Times New Roman" w:hAnsi="Book Antiqua" w:cs="Times New Roman"/>
      <w:b/>
      <w:bCs/>
      <w:sz w:val="22"/>
      <w:lang w:val="x-none" w:eastAsia="en-US"/>
    </w:rPr>
  </w:style>
  <w:style w:type="character" w:customStyle="1" w:styleId="TitleChar">
    <w:name w:val="Title Char"/>
    <w:basedOn w:val="DefaultParagraphFont"/>
    <w:link w:val="Title"/>
    <w:rsid w:val="000453DD"/>
    <w:rPr>
      <w:rFonts w:ascii="Book Antiqua" w:eastAsia="Times New Roman" w:hAnsi="Book Antiqua" w:cs="Times New Roman"/>
      <w:b/>
      <w:bCs/>
      <w:sz w:val="22"/>
      <w:lang w:val="x-none" w:eastAsia="en-US"/>
    </w:rPr>
  </w:style>
  <w:style w:type="paragraph" w:styleId="ListParagraph">
    <w:name w:val="List Paragraph"/>
    <w:basedOn w:val="Normal"/>
    <w:uiPriority w:val="34"/>
    <w:qFormat/>
    <w:rsid w:val="000453DD"/>
    <w:pPr>
      <w:overflowPunct w:val="0"/>
      <w:autoSpaceDE w:val="0"/>
      <w:autoSpaceDN w:val="0"/>
      <w:adjustRightInd w:val="0"/>
      <w:ind w:left="720"/>
      <w:textAlignment w:val="baseline"/>
    </w:pPr>
    <w:rPr>
      <w:rFonts w:ascii="Tahoma" w:eastAsia="Times New Roman" w:hAnsi="Tahoma" w:cs="Tahoma"/>
      <w:sz w:val="20"/>
      <w:szCs w:val="20"/>
      <w:lang w:eastAsia="en-US"/>
    </w:rPr>
  </w:style>
  <w:style w:type="paragraph" w:styleId="CommentText">
    <w:name w:val="annotation text"/>
    <w:basedOn w:val="Normal"/>
    <w:link w:val="CommentTextChar"/>
    <w:unhideWhenUsed/>
    <w:rsid w:val="000453D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0453DD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772D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72D8"/>
    <w:pPr>
      <w:overflowPunct/>
      <w:autoSpaceDE/>
      <w:autoSpaceDN/>
      <w:adjustRightInd/>
      <w:textAlignment w:val="auto"/>
    </w:pPr>
    <w:rPr>
      <w:rFonts w:asciiTheme="minorHAnsi" w:eastAsiaTheme="minorEastAsia" w:hAnsiTheme="minorHAnsi" w:cstheme="minorBidi"/>
      <w:b/>
      <w:bCs/>
      <w:lang w:eastAsia="fr-F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72D8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styleId="NoSpacing">
    <w:name w:val="No Spacing"/>
    <w:uiPriority w:val="1"/>
    <w:qFormat/>
    <w:rsid w:val="00E452D5"/>
    <w:rPr>
      <w:rFonts w:eastAsiaTheme="minorHAnsi"/>
      <w:sz w:val="22"/>
      <w:szCs w:val="22"/>
      <w:lang w:val="en-GB" w:eastAsia="en-US"/>
    </w:rPr>
  </w:style>
  <w:style w:type="paragraph" w:customStyle="1" w:styleId="Body">
    <w:name w:val="Body"/>
    <w:rsid w:val="00E452D5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GB" w:eastAsia="en-GB"/>
    </w:rPr>
  </w:style>
  <w:style w:type="paragraph" w:styleId="Revision">
    <w:name w:val="Revision"/>
    <w:hidden/>
    <w:uiPriority w:val="99"/>
    <w:semiHidden/>
    <w:rsid w:val="00A07363"/>
    <w:rPr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47F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k.holloway@southwark.anglican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Noir">
  <a:themeElements>
    <a:clrScheme name="Southwark Cathedral">
      <a:dk1>
        <a:sysClr val="windowText" lastClr="000000"/>
      </a:dk1>
      <a:lt1>
        <a:srgbClr val="FFFFFF"/>
      </a:lt1>
      <a:dk2>
        <a:srgbClr val="000000"/>
      </a:dk2>
      <a:lt2>
        <a:srgbClr val="FFFFFF"/>
      </a:lt2>
      <a:accent1>
        <a:srgbClr val="F7403A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Bureau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>
          <a:noFill/>
        </a:ln>
        <a:effectLst/>
        <a:extLst>
          <a:ext uri="{C572A759-6A51-4108-AA02-DFA0A04FC94B}">
            <ma14:wrappingTextBoxFlag xmlns:wpc="http://schemas.microsoft.com/office/word/2010/wordprocessingCanvas" xmlns:mc="http://schemas.openxmlformats.org/markup-compatibility/2006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</a:ext>
        </a:extLst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716E5C64CA4743BD75870764A69D49" ma:contentTypeVersion="6" ma:contentTypeDescription="Create a new document." ma:contentTypeScope="" ma:versionID="a4dd9b8054b71aa14076c069324f8759">
  <xsd:schema xmlns:xsd="http://www.w3.org/2001/XMLSchema" xmlns:xs="http://www.w3.org/2001/XMLSchema" xmlns:p="http://schemas.microsoft.com/office/2006/metadata/properties" xmlns:ns3="bf06293a-99de-49ce-853d-a25380322008" targetNamespace="http://schemas.microsoft.com/office/2006/metadata/properties" ma:root="true" ma:fieldsID="9bafefed2cffc01f4a45a7a3f5a66bb4" ns3:_="">
    <xsd:import namespace="bf06293a-99de-49ce-853d-a25380322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6293a-99de-49ce-853d-a25380322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06293a-99de-49ce-853d-a25380322008" xsi:nil="true"/>
  </documentManagement>
</p:properties>
</file>

<file path=customXml/itemProps1.xml><?xml version="1.0" encoding="utf-8"?>
<ds:datastoreItem xmlns:ds="http://schemas.openxmlformats.org/officeDocument/2006/customXml" ds:itemID="{004E5ABA-56B6-4AD1-9272-1A4233EA34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F2CE41-281F-472A-ACBC-AB58061554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6293a-99de-49ce-853d-a25380322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9A934C-B435-43D9-9C44-7E31365085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C551F4-EF6F-47F5-8F68-8504C88F04BC}">
  <ds:schemaRefs>
    <ds:schemaRef ds:uri="http://schemas.microsoft.com/office/2006/metadata/properties"/>
    <ds:schemaRef ds:uri="http://schemas.microsoft.com/office/infopath/2007/PartnerControls"/>
    <ds:schemaRef ds:uri="bf06293a-99de-49ce-853d-a253803220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1079</Words>
  <Characters>6314</Characters>
  <Application>Microsoft Office Word</Application>
  <DocSecurity>4</DocSecurity>
  <Lines>137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 Arweck</dc:creator>
  <cp:keywords/>
  <dc:description/>
  <cp:lastModifiedBy>Paul Smith</cp:lastModifiedBy>
  <cp:revision>2</cp:revision>
  <cp:lastPrinted>2026-08-03T09:18:00Z</cp:lastPrinted>
  <dcterms:created xsi:type="dcterms:W3CDTF">2026-09-10T07:54:00Z</dcterms:created>
  <dcterms:modified xsi:type="dcterms:W3CDTF">2026-09-10T07:54:00Z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0x010100B2716E5C64CA4743BD75870764A69D49</vt:lpwstr>
  </property>
</Properties>
</file>